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4E" w:rsidRDefault="004E1C4E" w:rsidP="004E1C4E">
      <w:pPr>
        <w:shd w:val="clear" w:color="auto" w:fill="FFFFFF"/>
        <w:spacing w:before="15" w:after="30" w:line="240" w:lineRule="auto"/>
        <w:ind w:right="120"/>
        <w:outlineLvl w:val="0"/>
        <w:rPr>
          <w:rFonts w:ascii="Tahoma" w:eastAsia="Times New Roman" w:hAnsi="Tahoma" w:cs="Tahoma"/>
          <w:b/>
          <w:bCs/>
          <w:caps/>
          <w:color w:val="576545"/>
          <w:kern w:val="36"/>
          <w:sz w:val="36"/>
          <w:szCs w:val="36"/>
          <w:lang w:eastAsia="ru-RU"/>
        </w:rPr>
      </w:pPr>
      <w:r w:rsidRPr="005C1353">
        <w:rPr>
          <w:rFonts w:ascii="Tahoma" w:eastAsia="Times New Roman" w:hAnsi="Tahoma" w:cs="Tahoma"/>
          <w:b/>
          <w:bCs/>
          <w:caps/>
          <w:color w:val="576545"/>
          <w:kern w:val="36"/>
          <w:sz w:val="36"/>
          <w:szCs w:val="36"/>
          <w:lang w:eastAsia="ru-RU"/>
        </w:rPr>
        <w:t>ОБРАЗОВАТЕЛЬНАЯ ПРОГРАММА ШКОЛЫ</w:t>
      </w:r>
    </w:p>
    <w:p w:rsidR="005C1353" w:rsidRPr="005C1353" w:rsidRDefault="005C1353" w:rsidP="004E1C4E">
      <w:pPr>
        <w:shd w:val="clear" w:color="auto" w:fill="FFFFFF"/>
        <w:spacing w:before="15" w:after="30" w:line="240" w:lineRule="auto"/>
        <w:ind w:right="120"/>
        <w:outlineLvl w:val="0"/>
        <w:rPr>
          <w:rFonts w:ascii="Tahoma" w:eastAsia="Times New Roman" w:hAnsi="Tahoma" w:cs="Tahoma"/>
          <w:b/>
          <w:bCs/>
          <w:caps/>
          <w:color w:val="576545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caps/>
          <w:color w:val="576545"/>
          <w:kern w:val="36"/>
          <w:sz w:val="36"/>
          <w:szCs w:val="36"/>
          <w:lang w:eastAsia="ru-RU"/>
        </w:rPr>
        <w:t xml:space="preserve">          МКОУ «Цумилюхская сош»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школы и принципы её образовательной политики.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Полное название: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учреждение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Цумилюхская 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школа»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Введение.</w:t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Краткая  аннотация  образовательной программы.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Образовательная программа развития 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Цумилюхская 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СОШ»  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 представляет собой долгосрочный нормативно – 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обучающихся и особенности организации кадрового и методического обеспечения образовательного процесса ,основные планируемые конечные результаты, критерии.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Школа должна помочь ребенку удовлетворить свои образовательные запросы, свое человеческое начало, выработать положительную систему мировоззрения.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процессе реализации образовательной программы в рамках деятельности школы предполагается развитие адаптивной модели образовательного процесса как средства  и условия  успешного формирования ключевых компетенций школьников .Модель школы -  школы развития, самоопределения и социализации личности школьника, которая всесторонне учитывает сущность, содержание, организацию, а также условия и факторы продуктивного процесса обучения и воспитания, объединенных в выделенных приоритетах: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 личность  участников образовательного процесса (учителя, обучающегося, родителя), ее самооценка, развитие;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 гуманизм как основа образовательного процесса, определяющего место человека в обществе.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Школа рассматривает процесс социализации личности как многоаспектное приспособление индивида к социальной среде обитания.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В социализацию включены следующие составляющие: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психологическая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социальная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технологическая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физиологическая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экономическая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бытовая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политическая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правовая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разработке Программы использованы следующие нормативно – правовые документы: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Конвенция о правах ребенка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Закон РФ  "Об образовании"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Устав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Цумилюхская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казенное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общеобразовательное учреждение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Цумилюхская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школа» ориентирована на обучение, воспитание и развитие каждого учащегося с учетом их индивидуальных особенностей (возрастных, физиологических, психических, индивидуальных и др.), образовательных потребностей и возможностей, личностных склонностей путем создания в школе максимально благоприятных условий для умственного, нравственного, эмоционального и физического развития ребёнка.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 соответствии с этим, образовательная программа школы это целостная система мер по гуманизации и гуманитаризации, дифференциации и индивидуального обучения и воспитания школьников, учитывающая потребность обучаемых, их родителей, общества, исторические традиции нашей местности и школы.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Такое построение программы сориентировано на личность ребёнка и создание в школе условий развития его способностей и внутреннего духовного мира, на целенаправленное взаимодействие содержания образования по всем учебным предметам, обеспечивающим интеллектуальное развитие ребёнка.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Связи школы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Районный Дом творчества, ДЮСШ – предоставление дополнительных услуг (кружки, секции), организация детских и юношеских конкурсов, соревнований с целью развития творчества, физических способностей учащихся, выявление и поддержка талантливых ребят.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Аналитическое обоснование программы.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 имеет  </w:t>
      </w:r>
      <w:r w:rsidR="00FA1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печное 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отопление</w:t>
      </w:r>
      <w:r w:rsidR="00FA1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освещение</w:t>
      </w:r>
      <w:r w:rsidR="00FA1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ламп  накаливания 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холодное  водоснабжение, канализацию, столовую ( 100 мест), спортзал ( 1 шт.), оборудованный кабинет информатики и  другие), музей. Библиотека имеет в своем фонде  экземпляров учебников и  экземпляров методической литературы, художественный фонд –  экземпляров.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Цумилюхская 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СОШ» находится на одной из центральных улиц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селении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Цумилюх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Окружающий социум составляют: администрация сельского поселения, ФАП,  магазин,  жилые дома.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школой осуществляется на основе демократии, гласности, самоуправления. Стратегическое руководство образовательной политикой принадлежит выборному представительному органу – Совету школы. Непосредственное управление педагогическим процессом реализует директор школы и его заместители по учебной - воспитательной работе.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Цумилюхская 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школа берет свои истоки со времен  года  С 19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приобрела статус средней. В 19 году было построено   современное здание.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Численность детей в школе по ступеням образования: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начальная школа (1-4кл)   </w:t>
      </w:r>
      <w:r w:rsidR="00F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- 51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</w:t>
      </w:r>
      <w:r w:rsidR="00F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школа ( 5-9 кл)   - 61 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с</w:t>
      </w:r>
      <w:r w:rsidR="00F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редняя школа   (10-11 кл)  - 9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семей, дети которых посещают занятия в общеобразовательном учреждении: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неполные –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неблагополучные – 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лишенные родительских прав –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 опекой –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Цумилюхская 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СОШ» обучаются дети из нескольких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селений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Цумилюх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Нитиисух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Росноб и Гараколоб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Производственная деятельность родителей учащихся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Цумилюхская 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 осуществляется в своем большинстве в личном подсобном  хозяйстве</w:t>
      </w:r>
      <w:r w:rsidR="000C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Небольшая часть населения занята в обслуживающей сфере и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 родители работы не имеют, но в своем большинстве это люди, не желающие идти на низкооплачиваемую работу, поэтому большая часть населения летом надеется на лесные и огородные дары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выезжают на сезонные работы </w:t>
      </w:r>
      <w:r w:rsidR="00075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другие регионы России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накладывает серьезные отпечатки на воспитание детей.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Школа  – центр культурного развития детей и взрослых: кружки, спортивная секция, школьные и клубные праздники способствуют изменению личности, отношений к своему здоровью. Краеведение способствует развитию чувства гордости за свой родной край.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47 % детей окончили учебный год на «4» и «5».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Процент обученности составляет 100 %.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Воспитанность  на эмоциональном действенно- практическом уровне представлена наличием разнообразия интересов и увлечений, умением и навыками самообслуживания, с/х труда.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Интеллектуальный уровень воспитанности у большинства учащихся выражается стремлением учиться успешно, расширять свой кругозор. Развитие вкуса и творческой фантазии базируется на освоении народной культуры, формируется представления о красоте человека, природы, искусства.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по состоянию здоровья характеризуются следующим образом: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рекомендовано ношение очков –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искр</w:t>
      </w:r>
      <w:r w:rsidR="00075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позвоночника –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хроническое заболевание легких –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хроническое заболевание ЖКТ-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 здоровы –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Выпускники школы получили и продолжают получать средне-специальное и высшее образование. В 20</w:t>
      </w:r>
      <w:r w:rsidR="00F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у.г. из 7 учащихся 11 класса в вузы поступило 4 человека. В 20</w:t>
      </w:r>
      <w:r w:rsidR="00075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из 10 учащихся в вузы 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поступило 3 учащихся. В 201</w:t>
      </w:r>
      <w:r w:rsidR="00075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4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</w:t>
      </w:r>
      <w:r w:rsidR="00F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из 8</w:t>
      </w:r>
      <w:r w:rsidR="00075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класса</w:t>
      </w:r>
      <w:r w:rsidR="00075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вузы поступило4 человека.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с родителями воспитанников школы включает индивидуальные консультации, беседы, посещения семей на дому, посещение родителями занятий, работает лекторий и консультация социального педагога школы, проводятся родительские собрания, совместные праздники..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Общее финансовое положение в стране и в семьях накладывает свое в отношениях между школой и родителями. Очень часто потребительское отношение овладевает эмоциями родителей.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учебный план  включены предметы: обществознание, информатика, технология, окружающий мир, что позволяет школе стремиться к развитию.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 школе сложились традиции благодаря огромной работе педагогов нескольких поколений: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дня знаний,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вечеров и праздников осени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уход за памятными местами ВОВ,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 Чести школы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 посвящения в первоклассники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походы и экскурсии,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уход за территорией школы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Приоритетные направления развития образования.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образования в школе: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систему обучения и воспитания, обеспечивающую развитие каждого ученика в соответствии со склонностями, интересами и возможностями.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всему педагогическому коллективу школы инновационные педагогические технологии обучения и воспитания, обеспечивающие выпускнику развитие его интеллекта, самостоятельности, коллективизма, склонностей.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организацией предпрофильной подготовки учащихся, теоретически разобраться с основами профилизации образования,  равномерно перейти к решению поставленных временем задач, ввести профильное образование.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732"/>
        <w:gridCol w:w="4839"/>
      </w:tblGrid>
      <w:tr w:rsidR="004E1C4E" w:rsidRPr="004E1C4E" w:rsidTr="004E1C4E">
        <w:trPr>
          <w:jc w:val="center"/>
        </w:trPr>
        <w:tc>
          <w:tcPr>
            <w:tcW w:w="5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успешной реализации целей программы</w:t>
            </w:r>
          </w:p>
        </w:tc>
        <w:tc>
          <w:tcPr>
            <w:tcW w:w="5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реализации целей программы</w:t>
            </w:r>
          </w:p>
        </w:tc>
      </w:tr>
      <w:tr w:rsidR="004E1C4E" w:rsidRPr="004E1C4E" w:rsidTr="004E1C4E">
        <w:trPr>
          <w:jc w:val="center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Овладение большинством участников педагогического процесса инновационными педагогическими технологиями через работу учителей-предметников 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над темами самообразования, обучение и воспитание, обеспечивающее ученику его развитие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педагогического коллектива использовать потенциальные возможности ученика,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выработка устойчивых познавательных интересов. Рост 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уровня обученности.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E1C4E" w:rsidRPr="004E1C4E" w:rsidTr="004E1C4E">
        <w:trPr>
          <w:jc w:val="center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комфортных условий обучения каждого ученика и учителя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конфликтов</w:t>
            </w:r>
          </w:p>
        </w:tc>
      </w:tr>
      <w:tr w:rsidR="004E1C4E" w:rsidRPr="004E1C4E" w:rsidTr="004E1C4E">
        <w:trPr>
          <w:jc w:val="center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в школе атмосферы творческого поиска в среде учителей и учащихся и способностей саморазвития и исследовательского труда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навыков самообразования, самосовершенствование. Развитие творческого потенциала личности.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поставленных целей, формируются задачи школы: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УВП с учетом обновления содержания образования,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физически здоровой личности,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учащихся,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творчески работающего коллектива.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Поставленные задачи реализуются на основе введения в УВП новых методик обучения, воспитания и диагностики уровня усвоения знаний и навыков, создание условий максимального развития творческого потенциала учителя и ученика.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Путями реализации первой задачи являются: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учебного плана и учебных задач,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лекционно-семинарской системы занятий,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и внедрение в практику уровней дифференциации, личностно-ориентированного развития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</w:t>
      </w:r>
      <w:r w:rsidR="00F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 внедрение в практику  ИКТ.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и внедрение в практику основ предпрофильной подготовки,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и введение основ профильной подготовки.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физически здоровой личности необходимы следующие приоритеты: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недопущение перегрузки учащихся в учебном процессе,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оптимальная организация рабочего дня и недели с учетом санитарно-гигиенических норм и возрастных особенностей детей;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привлечение учащихся к занятиям в спортивных секциях;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организация игр и прогулок на воздухе во время творческих перемен;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 проведение дней здоровья, соревнований, турпоходов.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Формы реализации творческих способностей учащихся и высокого уровня воспитанности учащихся могут быть следующими: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  методической и педагогической работы, направленное на выявление и развитие творческих способностей учащихся;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создание творческой атмосферы в школе путем организации кружков, факультативов по предметам, проведение предметных олимпиад, недель различных курсов;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учащихся к творческим конкурсам;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учащихся к труду по самообслуживанию, к оформлению школы.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Приоритеты в деятельности педагогического коллектива могут быть следующими: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оптимальной нагрузки учителей;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работы МО, организация изучения новых методик и технологий обучения и диагностических качеств обучения;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семинаров по обмену педагогическим опытом;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творческих поисков учителей,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наставничество;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более эффективная организация кружковой работы,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педагогическая поддержка учащихся,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квалификации учителей,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учителей методической литературой, дидактическими материалами.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в школе представлено сетью кружков, спортивной секцией.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Кружки начальной школы «Сильные, смелые, ловкие» и «Умелые руки» ставят перед собой цель развивать у детей физические задатки, художественный вкус, эстетические чувства, мелкую моторику руки, умение работать с бумагой и ножницами, клеем и краской. На этих кружках дети учатся общаться, укреплять коллектив, поддерживать друг друга.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 предметные кружки: английского языка, литературы, НОУ «Юный биолог»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Спортивная секция общефизического развития воспитывает у детей характер, волю, выносливость.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Компьютерный кружок помогает удовлетворить потребности детей развиваться в умении общаться с ПК.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Хоровой, вокальный кружки – помогают учиться петь, любить песню, музыку.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кружок по итогам года представляет отчет о своей работе в форме выставок, оформления стендов на различные темы, участие в районных и областных конкурсах, подготовка выступлений перед родителями и на праздниках, подготовка подарков родителям, ветеранам.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 школе работают общественные органы: школьное ученическое управление – Дума и Совет школы.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Характеристика социального заказа на образовательные услуги и его влияние на деятельность школы</w:t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 Выполнение государственного заказа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Школа осуществляет обучение и воспитание учащихся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Школа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интересам обучающихся, требованиям охраны их жизни и здоровья.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Содержание общего образования в школе определяется рабочими программами, разрабатываемыми и реализуемыми школой  на основе государственных образовательных стандартов и примерных образовательных учебных программ, курсов, дисциплин. 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Назначением государственного стандарта общего образования является обеспечение: равных возможностей для всех граждан в получении качественного образования; единства образовательного пространства Российской Федерации;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защиты обучающихся от перегрузок и сохранение их психического и физического здоровья; преемственности образовательных программ на разных ступенях общего образования, возможности получения профессионального образования; социальной защищенности обучающихся;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общеобразовательных учреждений.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Государство гарантирует, а школа осуществляет общедоступность и бесплатность общего образования в пределах, определяемых государственным стандартом общего образования.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Школа обеспечивает реализацию предоставленных государством гражданам прав на получение образования.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Образовательный процесс в школе осуществляется на основе учебного плана, разрабатываемого школой самостоятельно в соответствии с примерным учебным планом образовательных учреждений Российской Федерации, и регламентируется расписанием занятий.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Выпускникам школы, успешно прошедшим государственную (итоговую) аттестацию, выдается документ государственного образца о соответствующем уровне образования, заверенный печатью школы.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особенности организации педагогического процесса.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сентября- начало учебного года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ступень – до 25 мая,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ступень – 5-8,10 кл – 30 мая, зачетное время с 15по 28 мая,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9 кл – 25 мая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ступень – 10 кл – 30мая,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11 кл – до 25 мая 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каникул: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осенние – 7 дней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зимние – 13 дней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весенние – 10 дней.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составляется с опорой на санитарно-гигиенические нормы.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школы: шестидневная рабочая неделя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Продолжительность урока – 45 мин.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Среднее количество уроков: 1 ст. – 4-5 часов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2 ст. – 5-6 часов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</w:t>
      </w:r>
      <w:r w:rsidR="00F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3 ст. – 5-7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есть группа кратковременного пребывания, которая осуществляет дошкольное образование в количестве 10 недельных часов. Проводятся беседы с родителями дошкольников о необходимости и полезности посещения детьми ГКП с целью их подготовки к школе. Последние два года все дети </w:t>
      </w:r>
      <w:r w:rsidR="00B4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селении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посещают ГКП.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: в 1 класс принимаются дети по заявлению родителей. 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организации занятий: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ступень – поурочная система с применением игровой деятельности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ступень – поурочная система с доминирующей познавательной  деятельностью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ступень- поурочная, лекционно-семинарская системы, практическая.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Педагоги учитывают индивидуальные особенности  учащихся, что способствует формированию устойчивых навыков самостоятельной работы.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Необходимыми элементами организации УВР является регулярное проведение зачета (итоговых контрольных работ). В настоящее время они проводятся по всем основным предметам. Выпускные экзамены проводятся на основе программного базисного обучения.</w:t>
      </w:r>
    </w:p>
    <w:tbl>
      <w:tblPr>
        <w:tblW w:w="1080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40"/>
        <w:gridCol w:w="3780"/>
        <w:gridCol w:w="3780"/>
      </w:tblGrid>
      <w:tr w:rsidR="004E1C4E" w:rsidRPr="004E1C4E" w:rsidTr="004E1C4E"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b/>
                <w:bCs/>
                <w:color w:val="8A9092"/>
                <w:sz w:val="28"/>
                <w:szCs w:val="28"/>
                <w:lang w:eastAsia="ru-RU"/>
              </w:rPr>
              <w:t>Начальное звено: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Математика – 100/75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Русский язык 100/41</w:t>
            </w:r>
          </w:p>
          <w:p w:rsidR="004E1C4E" w:rsidRPr="004E1C4E" w:rsidRDefault="00B471CB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Родной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 язык – 100/55</w:t>
            </w:r>
          </w:p>
          <w:p w:rsidR="004E1C4E" w:rsidRPr="004E1C4E" w:rsidRDefault="00B471CB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Родная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 литература – 100/55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Чтение – 100/75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ИЗО – 100/86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lastRenderedPageBreak/>
              <w:t>Труд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Английский язык- 100/75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Окруж мир 100/86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 воспитание 100/100</w:t>
            </w:r>
          </w:p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b/>
                <w:bCs/>
                <w:color w:val="8A9092"/>
                <w:sz w:val="28"/>
                <w:szCs w:val="28"/>
                <w:lang w:eastAsia="ru-RU"/>
              </w:rPr>
              <w:t>Среднее звено: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Русский язык – 100/52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Литература – 100/68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Английский язык – 100/52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Родной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 язык – 100/87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Родная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 литература – 100/87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Алгебра – 100/55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Геометрия – 100/71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История – 100/74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Обществознание – 100/66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География – 100/67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Биология – 100/61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Химия – 100/40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Физика – 100/50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 воспитание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Новейшая история – 100/0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Технология – 100/100</w:t>
            </w:r>
          </w:p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b/>
                <w:bCs/>
                <w:color w:val="8A9092"/>
                <w:sz w:val="28"/>
                <w:szCs w:val="28"/>
                <w:lang w:eastAsia="ru-RU"/>
              </w:rPr>
              <w:t>Старшее звено: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Русский язык – 100/29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Литература – 100/41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Английский язык – 100/34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Родной 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язык – 100/71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Родная 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литература – 100/61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Алгебра – 100/43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Геометрия – 100/36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История – 100/47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Обществознание – 100/59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География – 100/58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Биология – 100/58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Химия – 100/48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Физика – 100/41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 воспитание – 100/92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lastRenderedPageBreak/>
              <w:t>Технология – 100/100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b/>
                <w:bCs/>
                <w:color w:val="8A9092"/>
                <w:sz w:val="28"/>
                <w:szCs w:val="28"/>
                <w:lang w:eastAsia="ru-RU"/>
              </w:rPr>
              <w:lastRenderedPageBreak/>
              <w:t>Начальное звено: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Математика – 100/75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Русский язык 100/29</w:t>
            </w:r>
          </w:p>
          <w:p w:rsidR="004E1C4E" w:rsidRPr="004E1C4E" w:rsidRDefault="00B471CB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Родной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язык – 100/40</w:t>
            </w:r>
          </w:p>
          <w:p w:rsidR="004E1C4E" w:rsidRPr="004E1C4E" w:rsidRDefault="00B471CB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Родная 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литература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Чтение – 100/66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ИЗО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Труд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lastRenderedPageBreak/>
              <w:t>Английский язык- 100/83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Окружающий мир 100/83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 воспитание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Музыка – 100/100</w:t>
            </w:r>
          </w:p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b/>
                <w:bCs/>
                <w:color w:val="8A9092"/>
                <w:sz w:val="28"/>
                <w:szCs w:val="28"/>
                <w:lang w:eastAsia="ru-RU"/>
              </w:rPr>
              <w:t>Среднее звено: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Русский язык – 100/59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Литература – 100/73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Английский язык – 100/55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Родной 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язык – 100/90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Родная 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литература – 100/90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Математика – 100/83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Алгебра – 100/61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Геометрия – 100/63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История – 100/69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Обществознание – 100/78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География – 100/89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Биология – 100/91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Химия – 100/65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Физика – 100/45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 воспитание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Новейшая история – 100/90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Технология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Черчение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ИЗО – 100/100</w:t>
            </w:r>
          </w:p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b/>
                <w:bCs/>
                <w:color w:val="8A9092"/>
                <w:sz w:val="28"/>
                <w:szCs w:val="28"/>
                <w:lang w:eastAsia="ru-RU"/>
              </w:rPr>
              <w:t>Старшее звено: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Русский язык – 100/45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Литература – 100/45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Английский язык – 100/36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Родной 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язык – 100/60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Родная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 литература – 100/80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Алгебра – 100/50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Геометрия – 100/50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История – 100/36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Обществознание – 100/36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География – 100/63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Биология – 100/63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Химия – 100/45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Физика – 100/45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 воспитание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Технология – 100/81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b/>
                <w:bCs/>
                <w:color w:val="8A9092"/>
                <w:sz w:val="28"/>
                <w:szCs w:val="28"/>
                <w:lang w:eastAsia="ru-RU"/>
              </w:rPr>
              <w:lastRenderedPageBreak/>
              <w:t>Начальное звено: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Математика – 100/66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Русский язык 100/33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Родной 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язык – 100/66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Родная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 литература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Чтение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ИЗО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Труд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lastRenderedPageBreak/>
              <w:t>Английский язык- 100/33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Окружающий мир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 воспитание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Музыка – 100/100</w:t>
            </w:r>
          </w:p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b/>
                <w:bCs/>
                <w:color w:val="8A9092"/>
                <w:sz w:val="28"/>
                <w:szCs w:val="28"/>
                <w:lang w:eastAsia="ru-RU"/>
              </w:rPr>
              <w:t>Среднее звено: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Природоведение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Русский язык – 100/83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Литература – 100/89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Английский язык – 100/67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Родной 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язык – 100/80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Родная 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литература – 100/73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Математика – 100/87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Алгебра – 100/68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Геометрия – 100/68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История – 100/67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Обществознание – 100/77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География – 100/88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Биология – 100/88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Химия – 100/77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Физика – 100/74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 воспитание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Новейшая история – 100/71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Технология – 100/100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Черчение – 100/57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ИЗО – 100/100</w:t>
            </w:r>
          </w:p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b/>
                <w:bCs/>
                <w:color w:val="8A9092"/>
                <w:sz w:val="28"/>
                <w:szCs w:val="28"/>
                <w:lang w:eastAsia="ru-RU"/>
              </w:rPr>
              <w:t>Старшее звено: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Русский язык – 100/87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Литература – 100/87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Английский язык – 100/50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Родной 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язык – 100/60</w:t>
            </w:r>
          </w:p>
          <w:p w:rsidR="004E1C4E" w:rsidRPr="004E1C4E" w:rsidRDefault="00F65C39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 xml:space="preserve">Родная </w:t>
            </w:r>
            <w:r w:rsidR="004E1C4E"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литература – 100/80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Алгебра – 100/50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Геометрия – 100/50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История – 100/63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Обществознание – 100/75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География – 100/75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Биология – 100/75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Химия – 100/37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Физика – 100/38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Физ воспитание – 100/100</w:t>
            </w:r>
          </w:p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Технология – 100/100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8A9092"/>
          <w:sz w:val="28"/>
          <w:szCs w:val="28"/>
          <w:lang w:eastAsia="ru-RU"/>
        </w:rPr>
        <w:lastRenderedPageBreak/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</w:t>
      </w:r>
      <w:r w:rsidR="00F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F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качественная успеваемость по предметам находится на допустимом и оптимальном уровнях.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низкая качественная успеваемость по русскому языку и английскому языку в 4 классе (учителя: </w:t>
      </w:r>
      <w:r w:rsidR="00F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Магомедалиев Б.М.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Алиева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начальном звене повысилась  качественная успеваемость по </w:t>
      </w:r>
      <w:r w:rsidR="00F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родному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языку и </w:t>
      </w:r>
      <w:r w:rsidR="00F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литературе (до 66 и 80 %), по литературному чтению и окружающему миру до 100 %. Качественная успеваемость по остальным предметам находится на примерно одинаковом уровне.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среднем звене по русскому языку,  литературе, английскому языку, алгебре, химии, физике идет повышение качественной успеваемости (примерно с 40 % до 89 %)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звене качественная успеваемость снизилась по химии (с 48 % до 37 %),  качественная успеваемость повысилась по русскому языку ( с 29 до 87 %), по литературе (с 41 до 87 %), а так же по истории, обществознанию, географии.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старшем звене стабильна качественная успеваемость по </w:t>
      </w:r>
      <w:r w:rsidR="00F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родному 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языку и </w:t>
      </w:r>
      <w:r w:rsidR="00F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литературе, алгебре, геометрии.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и качественная успеваемость по школе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F65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r w:rsidR="00F65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Цумилхская 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СОШ»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8A9092"/>
          <w:sz w:val="28"/>
          <w:szCs w:val="28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4"/>
        <w:gridCol w:w="3425"/>
        <w:gridCol w:w="3426"/>
      </w:tblGrid>
      <w:tr w:rsidR="004E1C4E" w:rsidRPr="004E1C4E" w:rsidTr="004E1C4E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Общая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Качественная</w:t>
            </w:r>
          </w:p>
        </w:tc>
      </w:tr>
      <w:tr w:rsidR="004E1C4E" w:rsidRPr="004E1C4E" w:rsidTr="004E1C4E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20</w:t>
            </w:r>
            <w:r w:rsidR="00F65C39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13</w:t>
            </w: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-20</w:t>
            </w:r>
            <w:r w:rsidR="00F65C39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36</w:t>
            </w:r>
          </w:p>
        </w:tc>
      </w:tr>
      <w:tr w:rsidR="004E1C4E" w:rsidRPr="004E1C4E" w:rsidTr="004E1C4E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20</w:t>
            </w:r>
            <w:r w:rsidR="00F65C39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14</w:t>
            </w: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-20</w:t>
            </w:r>
            <w:r w:rsidR="00F65C39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41</w:t>
            </w:r>
          </w:p>
        </w:tc>
      </w:tr>
      <w:tr w:rsidR="004E1C4E" w:rsidRPr="004E1C4E" w:rsidTr="004E1C4E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20</w:t>
            </w:r>
            <w:r w:rsidR="00F65C39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15</w:t>
            </w: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-20</w:t>
            </w:r>
            <w:r w:rsidR="00F65C39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41</w:t>
            </w:r>
            <w:r w:rsidR="00F65C39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.8</w:t>
            </w:r>
          </w:p>
        </w:tc>
      </w:tr>
      <w:tr w:rsidR="004E1C4E" w:rsidRPr="004E1C4E" w:rsidTr="004E1C4E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20</w:t>
            </w:r>
            <w:r w:rsidR="00F65C39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16</w:t>
            </w: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-20</w:t>
            </w:r>
            <w:r w:rsidR="00F65C39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44</w:t>
            </w:r>
          </w:p>
        </w:tc>
      </w:tr>
      <w:tr w:rsidR="004E1C4E" w:rsidRPr="004E1C4E" w:rsidTr="004E1C4E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20</w:t>
            </w:r>
            <w:r w:rsidR="00F65C39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17</w:t>
            </w: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-201</w:t>
            </w:r>
            <w:r w:rsidR="00F65C39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8A9092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три последних года качественная успеваемость стабильно повышается</w:t>
      </w:r>
    </w:p>
    <w:p w:rsidR="004E1C4E" w:rsidRPr="004E1C4E" w:rsidRDefault="004E1C4E" w:rsidP="004E1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4E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br/>
      </w:r>
      <w:r w:rsidRPr="004E1C4E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br/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и качественная успеваемость по ступеням обучения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8"/>
        <w:gridCol w:w="1110"/>
        <w:gridCol w:w="1056"/>
        <w:gridCol w:w="1051"/>
        <w:gridCol w:w="855"/>
        <w:gridCol w:w="6"/>
        <w:gridCol w:w="919"/>
        <w:gridCol w:w="728"/>
      </w:tblGrid>
      <w:tr w:rsidR="004E1C4E" w:rsidRPr="004E1C4E" w:rsidTr="004E1C4E"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F6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F6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F6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F6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F6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 w:rsidR="00F6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E1C4E" w:rsidRPr="004E1C4E" w:rsidTr="004E1C4E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  <w:br/>
            </w:r>
          </w:p>
        </w:tc>
      </w:tr>
      <w:tr w:rsidR="004E1C4E" w:rsidRPr="004E1C4E" w:rsidTr="004E1C4E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ступень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4E1C4E" w:rsidRPr="004E1C4E" w:rsidTr="004E1C4E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 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ступень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43      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4E1C4E" w:rsidRPr="004E1C4E" w:rsidTr="004E1C4E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III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ступень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4E1C4E" w:rsidRPr="004E1C4E" w:rsidTr="004E1C4E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8A9092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4E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br/>
      </w:r>
      <w:r w:rsidRPr="004E1C4E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br/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успеваемость в течение трех лет на всех ступенях обучения стабильна.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второй ступени обучения качественная успеваемость в среднем стабильна в течение трех лет.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1 ступени обучения с 20</w:t>
      </w:r>
      <w:r w:rsidR="00676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качественная успеваемость снижается на 7 %, в 201</w:t>
      </w:r>
      <w:r w:rsidR="00676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 она повысилась и составила 33 %.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3 ступени обучения качественная успеваемость в течение трех последних лет повышается ( с 29 до 38)</w:t>
      </w:r>
    </w:p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и качественная успеваемость в выпускных классах</w:t>
      </w:r>
    </w:p>
    <w:tbl>
      <w:tblPr>
        <w:tblW w:w="100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1"/>
        <w:gridCol w:w="974"/>
        <w:gridCol w:w="974"/>
        <w:gridCol w:w="974"/>
        <w:gridCol w:w="974"/>
        <w:gridCol w:w="974"/>
        <w:gridCol w:w="974"/>
        <w:gridCol w:w="974"/>
        <w:gridCol w:w="715"/>
        <w:gridCol w:w="1203"/>
      </w:tblGrid>
      <w:tr w:rsidR="004E1C4E" w:rsidRPr="004E1C4E" w:rsidTr="004E1C4E"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E1C4E" w:rsidRPr="004E1C4E" w:rsidTr="004E1C4E"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 уч-ся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 уч-ся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 уч-ся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</w:t>
            </w:r>
          </w:p>
        </w:tc>
      </w:tr>
      <w:tr w:rsidR="004E1C4E" w:rsidRPr="004E1C4E" w:rsidTr="004E1C4E"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4E1C4E" w:rsidRPr="004E1C4E" w:rsidTr="004E1C4E"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67674F" w:rsidRDefault="0067674F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A9092"/>
                <w:sz w:val="24"/>
                <w:szCs w:val="24"/>
                <w:lang w:eastAsia="ru-RU"/>
              </w:rPr>
            </w:pPr>
            <w:r w:rsidRPr="0067674F">
              <w:rPr>
                <w:rFonts w:ascii="Times New Roman" w:eastAsia="Times New Roman" w:hAnsi="Times New Roman" w:cs="Times New Roman"/>
                <w:b/>
                <w:bCs/>
                <w:color w:val="8A909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4E1C4E" w:rsidRPr="004E1C4E" w:rsidTr="004E1C4E"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4 классе снизилось количество учащихся.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9 классе в зависимости от изменений численности обучающихся, изменяется качественная успеваемость, которая в целом остается стабильной.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класса в 20</w:t>
      </w:r>
      <w:r w:rsidR="00676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676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 нет.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и качественная успеваемость по классам</w:t>
      </w:r>
    </w:p>
    <w:p w:rsidR="004E1C4E" w:rsidRPr="0067674F" w:rsidRDefault="0067674F" w:rsidP="00676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</w:t>
      </w:r>
      <w:r w:rsidR="004E1C4E"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Цумилюхская </w:t>
      </w:r>
      <w:r w:rsidR="004E1C4E"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2"/>
        <w:gridCol w:w="974"/>
        <w:gridCol w:w="715"/>
        <w:gridCol w:w="879"/>
        <w:gridCol w:w="974"/>
        <w:gridCol w:w="788"/>
        <w:gridCol w:w="803"/>
        <w:gridCol w:w="974"/>
        <w:gridCol w:w="715"/>
        <w:gridCol w:w="847"/>
      </w:tblGrid>
      <w:tr w:rsidR="004E1C4E" w:rsidRPr="004E1C4E" w:rsidTr="004E1C4E"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E1C4E" w:rsidRPr="004E1C4E" w:rsidTr="004E1C4E"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 уч-ся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 уч-ся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 уч-ся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</w:t>
            </w:r>
          </w:p>
        </w:tc>
      </w:tr>
      <w:tr w:rsidR="004E1C4E" w:rsidRPr="004E1C4E" w:rsidTr="004E1C4E"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E1C4E" w:rsidRPr="004E1C4E" w:rsidTr="004E1C4E"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4E1C4E" w:rsidRPr="004E1C4E" w:rsidTr="004E1C4E"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4E1C4E" w:rsidRPr="004E1C4E" w:rsidTr="004E1C4E"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4E1C4E" w:rsidRPr="004E1C4E" w:rsidTr="004E1C4E"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4E1C4E" w:rsidRPr="004E1C4E" w:rsidTr="004E1C4E"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4E1C4E" w:rsidRPr="004E1C4E" w:rsidTr="004E1C4E"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4E1C4E" w:rsidRPr="004E1C4E" w:rsidTr="004E1C4E"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4E1C4E" w:rsidRPr="004E1C4E" w:rsidTr="004E1C4E"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ind w:left="-90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успеваемость по классам в течение трех лет составляет 100 %.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Качественная успеваемость в 5 классе снижается (с 80 до 25 %)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6 классе  идет снижение качественной успеваемости.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7 классе качественная успеваемость повышается.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8 классе качественная успеваемость вернулась на уровень 20</w:t>
      </w:r>
      <w:r w:rsidR="00676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(50 %)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10 классе качественная успеваемость стабильна.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отличников М</w:t>
      </w:r>
      <w:r w:rsidR="00676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r w:rsidR="00676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Цумилюхская 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4E1C4E" w:rsidRPr="004E1C4E" w:rsidTr="004E1C4E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E1C4E" w:rsidRPr="004E1C4E" w:rsidTr="004E1C4E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отличников снизилось (с 6 до 4). Двое обучающихся закончили учебный год  с одной четверкой. Все остальные оценки – «5».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школьного образования.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мониторинга –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качестве знаний уч-ся об их воспитанности и развитии.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Инструментарий мониторинга.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всестороннего педагогического анализа качества организуемого педагогами образовательного процесса в школе и получение образовательных результатов.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проблем школы и организация совместного с учителями поиска необходимых путей их разрешения.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распространение внутри школы педагогического опыта учителей школы, совместный поиск педагогическим коллективом получения высоких педагогических результатов.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мониторинга.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управления базами данных методик обследований – наблюдений и результатами полученных по этим методикам.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оценки и выдачи рекомендаций по коррекции образовательного процесса.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распределение внутри школы педагогического опыта учителей школы, совместный поиск педколлективом получения высоких педагогических результатов.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мониторинга-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предназначены для принятия педагогических и управленческих решений по коррекции образовательного процесса.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школьного образования.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39"/>
        <w:gridCol w:w="1957"/>
        <w:gridCol w:w="1798"/>
        <w:gridCol w:w="1590"/>
        <w:gridCol w:w="2287"/>
      </w:tblGrid>
      <w:tr w:rsidR="004E1C4E" w:rsidRPr="004E1C4E" w:rsidTr="004E1C4E">
        <w:trPr>
          <w:jc w:val="center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педагогического мониторинга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сбора информации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для сбора информации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наблюдений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обработки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знаний учащихся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контрольные работы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Переводные экзамены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Четвертные оценки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 контр. Работ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 экзаменац. работ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Четверт. оценки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четверть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1,2,3,4четверть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Письменный анализ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Справки, диаграммы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Результативность учебного процесса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Четвертные оценки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Четвертные оценки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 контрольных работ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четверти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Диаграмма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Конечные результаты выпускников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Итоговые оценки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Выпускные экзамены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Протоколы экзаменов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 экзаменационных работ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учебного года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Сводные таблицы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Письменный анализ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 ведущих учебных умений и навыков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чтения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главного, основного в учебном материале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планов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составления планов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 четверти в течение года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Сводные таблицы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Письменный анализ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Одаренные 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Творческие 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конкурсы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 олимпиады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Работы 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 раз в год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Выставки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Личное развитие и поведение уч-ся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по литературе, музыке, ИЗО.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Психологическое обследование, тестирование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родителями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тесты, анкеты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Диагностьическая карта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 наблюдения  классного руководителя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Воспитанность учащихся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семей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Диагностические карты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Адаптация учащихся 1кл в школе, 5 кл. в основной школе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Диагностическая карта классного руководителя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Анализ, диагностическая карта психолога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Комфортность учащихся в школе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диагностика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семей, беседы с родителями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тесты, тренинги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здоровья учащихся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Медобследования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учащимися и родителями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дня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Медзаключения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Медсправки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Медкарта уч-ся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Кадры. Их сохранение и повышение квалификации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Психологический тренинг, консультиров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ание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Тренинг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 </w:t>
            </w:r>
          </w:p>
          <w:p w:rsidR="004E1C4E" w:rsidRPr="004E1C4E" w:rsidRDefault="004E1C4E" w:rsidP="004E1C4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8A9092"/>
                <w:sz w:val="24"/>
                <w:szCs w:val="24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Психологическое состояние учителя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Психологический тренинг, консультирование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родителей к школе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родителей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Социологические опросы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</w:p>
        </w:tc>
      </w:tr>
      <w:tr w:rsidR="004E1C4E" w:rsidRPr="004E1C4E" w:rsidTr="004E1C4E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Управленческая деятельность руководителей школы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реализацией программой.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 Организационная структура управления организации  программой.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1C4E" w:rsidRPr="004E1C4E" w:rsidTr="004E1C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директоре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8A9092"/>
          <w:sz w:val="17"/>
          <w:szCs w:val="17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1C4E" w:rsidRPr="004E1C4E" w:rsidTr="004E1C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Совет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8A9092"/>
          <w:sz w:val="17"/>
          <w:szCs w:val="17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1C4E" w:rsidRPr="004E1C4E" w:rsidTr="004E1C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8A9092"/>
          <w:sz w:val="17"/>
          <w:szCs w:val="17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1C4E" w:rsidRPr="004E1C4E" w:rsidTr="004E1C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комитет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8A9092"/>
          <w:sz w:val="17"/>
          <w:szCs w:val="17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1C4E" w:rsidRPr="004E1C4E" w:rsidTr="004E1C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совещания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8A9092"/>
          <w:sz w:val="17"/>
          <w:szCs w:val="17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1C4E" w:rsidRPr="004E1C4E" w:rsidTr="004E1C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Замес. Директора школы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8A9092"/>
          <w:sz w:val="17"/>
          <w:szCs w:val="17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1C4E" w:rsidRPr="004E1C4E" w:rsidTr="004E1C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комиссии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8A9092"/>
          <w:sz w:val="17"/>
          <w:szCs w:val="17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1C4E" w:rsidRPr="004E1C4E" w:rsidTr="004E1C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классных  руководителей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8A9092"/>
          <w:sz w:val="17"/>
          <w:szCs w:val="17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1C4E" w:rsidRPr="004E1C4E" w:rsidTr="004E1C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Временные творческие группы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8A9092"/>
          <w:sz w:val="17"/>
          <w:szCs w:val="17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1C4E" w:rsidRPr="004E1C4E" w:rsidTr="004E1C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Общественная школьная ученическая организация «Современник»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8A9092"/>
          <w:sz w:val="17"/>
          <w:szCs w:val="17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1C4E" w:rsidRPr="004E1C4E" w:rsidTr="004E1C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Ученический коллектив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BD4059" w:rsidP="004E1C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BD405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r>
      <w:r w:rsidRPr="00BD405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KVbrArqAgAA/gUAAA4AAAAAAAAA&#10;AAAAAAAALgIAAGRycy9lMm9Eb2MueG1sUEsBAi0AFAAGAAgAAAAhAEyg6SzYAAAAAwEAAA8AAAAA&#10;AAAAAAAAAAAARAUAAGRycy9kb3ducmV2LnhtbFBLBQYAAAAABAAEAPMAAABJBgAAAAA=&#10;" filled="f" stroked="f">
            <o:lock v:ext="edit" aspectratio="t"/>
            <w10:wrap type="none"/>
            <w10:anchorlock/>
          </v:rect>
        </w:pic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Административное управление школой осуществляет директор школы и его заместитель по УВР. Ведущей функцией директора школы является координация образовательной деятельности. Заместитель директора школы обеспечивает оперативное управление образовательным процессом, реализуя основные управленческие функции: анализ, планирование, организация контроля, самоконтроль, регулирование деятельности педколлектива.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управление осуществляют: - Педагогический совет,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- МО,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- Совещания при директоре,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- Школьная Дума.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осуществляется дифференцированно на основе распределения функций и полномочий. Выработку стратегии развития школы осуществляет Педагогический совет.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Управление школой осуществляется на основе сотрудничества, творческого поиска педагогического коллектива.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Школьная Дума является органом детского самоуправления и принимает участие в решении воспитательных, трудовых, краеведческих задач школы.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6.2  Кадровое обеспечение выполнение программы: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       подбор педагогических кадров для осуществления преподавания вновь вводимых учебных курсов;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       определение полномочий и ответственности руководителей школы и педагогов за выполнение образовательной программы (пересмотр должностных инструкций…)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       разработка новых учебных программ для вновь вводимых спецкурсов;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       расширение библиотечного фонда учебных и методических пособий, дидактических и учебно-методических материалов.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 о кадрах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79"/>
        <w:gridCol w:w="1139"/>
        <w:gridCol w:w="671"/>
        <w:gridCol w:w="561"/>
        <w:gridCol w:w="1020"/>
        <w:gridCol w:w="706"/>
        <w:gridCol w:w="1103"/>
        <w:gridCol w:w="835"/>
        <w:gridCol w:w="835"/>
        <w:gridCol w:w="835"/>
        <w:gridCol w:w="835"/>
        <w:gridCol w:w="252"/>
      </w:tblGrid>
      <w:tr w:rsidR="004E1C4E" w:rsidRPr="004E1C4E" w:rsidTr="004E1C4E">
        <w:trPr>
          <w:jc w:val="center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педработников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Совмес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Пенс.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образованию</w:t>
            </w:r>
          </w:p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Ср/спец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уровню квалификации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Высшей категории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E1C4E" w:rsidRPr="004E1C4E" w:rsidTr="004E1C4E">
        <w:trPr>
          <w:jc w:val="center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 w:rsidR="00676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A1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A1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A1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A1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A1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A1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A1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A1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A1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C4E" w:rsidRPr="004E1C4E" w:rsidRDefault="004E1C4E" w:rsidP="004E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A9092"/>
                <w:sz w:val="20"/>
                <w:szCs w:val="20"/>
                <w:lang w:eastAsia="ru-RU"/>
              </w:rPr>
            </w:pPr>
            <w:r w:rsidRPr="004E1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E1C4E" w:rsidRPr="004E1C4E" w:rsidRDefault="004E1C4E" w:rsidP="004E1C4E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Материально-финансовое обеспечение программы.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4E1C4E" w:rsidRPr="004E1C4E" w:rsidRDefault="004E1C4E" w:rsidP="004E1C4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E1C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учебных пособий (карт, таблиц, физ и  химоборудования и т.п.) на долевых началах с Департаментом образования и науки </w:t>
      </w:r>
      <w:r w:rsidR="0021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</w:t>
      </w:r>
      <w:r w:rsidRPr="004E1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4. Модель выпускника</w:t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 4.1. Модель выпускника, завершившего обучение на ступени  начального общего образования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Обучающиеся, завершившие обучение на ступени начального общего образования, должны освоить общеобразовательные программы по отдельным предметам школьного учебного плана на уровне, достаточном для продолжения образования на второй ступени обучения; овладеть простейшими навыками самоконтроля учебных действий, культурой поведения и речи; обладать  нравственным потенциалом: воспринимать и понимать такие ценности как «СЕМЬЯ», «ШКОЛА», «УЧИТЕЛЬ», «РОДИНА», «ПРИРОДА», «ДРУЖБА»; уважать старших и уметь дружить со сверстниками; уметь различать хорошие и плохие поступки людей; правильно оценивать свои действия и поведение одноклассников; соблюдать порядок и дисциплину в школе, в общественных местах, правила уличного движения; обладать познавательным потенциалом: быть наблюдательными, активными и прилежными в учебном труде, иметь устойчивый интерес к учению; обладать коммуникативным потенциалом: владеть простейшими коммуникативными умениями и навыками, уметь говорить и слушать; уметь сопереживать, сочувствовать; проявлять внимание и уважение к другим людям, к животным, природе;</w:t>
      </w:r>
      <w:r w:rsidR="00217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сформированные первичные навыки саморегуляции;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обладать художественным (эстетическим) потенциалом: иметь эстетическую восприимчивость предметов и явлений в окружающей природной и социальной среде;</w:t>
      </w:r>
      <w:r w:rsidR="00217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позицию личностного собственного, индивидуального, эмоционально окрашенного отношения к произведениям искусства; обладать физическим потенциалом: соблюдать режим  дня и правил личной гигиены, иметь стремление стать сильными, быстрыми, ловкими, закаленными.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4.2. Модель выпускника, получившего основное общее образование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Обучающиеся, получившие основное общее образование, должны: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освоить на уровне требований государственных программ учебный материал по всем предметам школьного учебного плана; изучить на повышенном уровне сложности учебные программы по предметам, внесенным в учебный план в качестве факультативных занятий; приобрести необходимые знания и навыки жизни в обществе, овладеть средствами коммуникации; овладеть основами компьютерной грамотности; овладеть основами общеучебных умений (сравнение, обобщение, анализ, синтез, классификация, выделение главного); уметь ориентироваться в методах и способах образовательной 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деятельности; знать свои гражданские права и уметь их реализовывать, уважать свое и чужое достоинство, собственный труд и труд других людей; уметь ориентироваться в условиях современного общества, в том числе в рамках ближайшей социокультурной среды.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4.3. Модель выпускника, получившего среднее (полное) общее образование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Выпускник, получивший среднее (полное) общее образование, - это человек, который: освоил все образовательные программы по предметам школьного учебного плана; изучил на повышенном уровне сложности учебные программы по предметам, внесенным в учебный план в качестве факультативных занятий; освоил содержание выбранного профиля обучения на уровне, достаточном для успешного обучения в учреждениях начального, среднего и высшего профессионального образования; овладел основами компьютерной грамотности, программирования, получил начальные навыки технического обслуживания вычислительной техники; ориентируется в методах научного познания; овладел способами образовательной деятельности; у выпускника воспитано ценностное отношение к достижениям человеческой культуры, в том  числе к образованию и познанию; знает свои гражданские права и умеет их реализовать, уважает свое и чужое достоинство, собственный труд и труд других людей; готов к самоопределению и продуктивному взаимодействию с людьми; готов к формам и методам обучения, применяемым в учреждениях высшего профессионального образования; умеет осмысленно и ответственно осуществлять выбор собственных действий, контролировать и анализировать их, обладает чувством социальной ответственности;  способен к жизненному самоопределению и самореализации, может быстро адаптироваться к различного рода изменениям; ведет здоровый образ жизни; умеет делать выбор и отвечать за свой выбор</w:t>
      </w:r>
    </w:p>
    <w:p w:rsidR="004E1C4E" w:rsidRPr="004E1C4E" w:rsidRDefault="004E1C4E" w:rsidP="004E1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4E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br/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5.Этапы реализации программы                                                                                  1. Подготовительный этап (201</w:t>
      </w:r>
      <w:r w:rsidR="0021723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7</w:t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- 201</w:t>
      </w:r>
      <w:r w:rsidR="0021723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8</w:t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годы).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Диагностика состояния учебно-воспитательного процесса. Выявление сильных и слабых сторон; приведение нормативно - правовой базы в соответствие с Уставом М</w:t>
      </w:r>
      <w:r w:rsidR="00217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ОУ «</w:t>
      </w:r>
      <w:r w:rsidR="00217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Цумилюхская 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СОШ»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Разработка и внедрение новых форм образования - расширение системы дополнительного образования, расширение форм индивидуального образования, расширение форм за счет сотрудничества с Вузами, колледжами и другими образовательными и культурными учреждениями. Широкое использование технологий ЕГЭ и централизованного тестирования.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Модернизация материально - технической базы: обновление компьютерной техники и видеотехники, укрепление материальной базы второго 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компьютерного класса, обновление и модернизация материальной базы кабинетов ,музея, библиотеки, медицинского кабинета.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2. Основной этап (201</w:t>
      </w:r>
      <w:r w:rsidR="0021723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7</w:t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- 201</w:t>
      </w:r>
      <w:r w:rsidR="0021723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9</w:t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годы).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Достижение обязательного минимума содержания, гарантированного Конституцией РФ для каждого гражданина уровня образования, представляющего необходимую основу для полноценного развития личности и возможности продолжения образования в профессиональной сфере.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Создание «ситуации успеха», реализация личностного потенциала обучающегося. 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Коррекция нормативно-правовой базы школы. Расширение сети и совершенствование содержания профильного и предпрофильного образования.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Освоение новейших технологий обучения и воспитания обучающихся, в том числе информационных, интерактивных, проектных. Использование  педагогическим коллективом информационных и Интернет-технологий.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Анализ и совершенствование базы программно-методического обеспечения образовательного процесса, реа-лизация комплексно-целевых программ.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Диагностика и анализ уровня обученности обучающихся. Широкое использование независимой экспертизы знаний обучающихся, широкое участие обучающихся школы в централизованном тестировании и ЕГЭ. Совершенствование процесса интеграции основного и дополнительного образования. Развитие системы непрерывного образования через сотрудничество с вузами ДГУ,  </w:t>
      </w:r>
      <w:r w:rsidR="00217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ГП</w:t>
      </w:r>
      <w:r w:rsidR="00217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 другими учреждениями образования и культуры.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3. Завершающий этап (201</w:t>
      </w:r>
      <w:r w:rsidR="0021723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9</w:t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- 20</w:t>
      </w:r>
      <w:r w:rsidR="0021723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20</w:t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годы).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Подведение итогов, обобщение опыта работы, выявление новых проблем для дальнейшего регулирования и коррекции. Корректировка образовательной программы в соответствии с полученными результатами. 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5. Оценка  реализации образовательной программы                                           1. Обученность учащихся по отдельным предметам.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Система контроля знаний обучающихся через плановые, диагностические, срезовые, административные рабо-ты учащихся, промежуточную и государственную итоговую аттестацию. Мониторинг обученности по предметам и классам. Рейтинговая оценка ответственного отношения к учению.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2. Сформированность общеучебных навыков и умений.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Отслеживание сформированности общеучебных умений и навыков 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3. Воспитанность учащихся. 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уровня воспитанности и социального развития обучающихся.1 -  3,7,8, 9,11классов ежегодно. Диагностика уровня социальной адаптации учащихся 9,11классов.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4. Наличие подготовленных педагогических кадров.</w:t>
      </w:r>
    </w:p>
    <w:p w:rsidR="004E1C4E" w:rsidRPr="004E1C4E" w:rsidRDefault="004E1C4E" w:rsidP="004E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4E1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Система мероприятий, направленных на повышение квалификации педагогических кадров. Рейтинг учителей "Профессиональные и личностные качества учителя." Отслеживание педагогической культуры учителей.  Динами-ческие карты профессионального мастерства учителя, ведутся ежегодно, учитывая результаты за каждую учебную четверть. Рейтинг администрации.</w:t>
      </w:r>
    </w:p>
    <w:p w:rsidR="004E1C4E" w:rsidRDefault="004E1C4E"/>
    <w:sectPr w:rsidR="004E1C4E" w:rsidSect="00BD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1C4E"/>
    <w:rsid w:val="0007597B"/>
    <w:rsid w:val="000C2155"/>
    <w:rsid w:val="0021723C"/>
    <w:rsid w:val="004E1C4E"/>
    <w:rsid w:val="005C1353"/>
    <w:rsid w:val="0067674F"/>
    <w:rsid w:val="00B471CB"/>
    <w:rsid w:val="00BD4059"/>
    <w:rsid w:val="00F65C39"/>
    <w:rsid w:val="00FA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59"/>
  </w:style>
  <w:style w:type="paragraph" w:styleId="1">
    <w:name w:val="heading 1"/>
    <w:basedOn w:val="a"/>
    <w:link w:val="10"/>
    <w:uiPriority w:val="9"/>
    <w:qFormat/>
    <w:rsid w:val="004E1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E1C4E"/>
  </w:style>
  <w:style w:type="paragraph" w:customStyle="1" w:styleId="msonormal0">
    <w:name w:val="msonormal"/>
    <w:basedOn w:val="a"/>
    <w:rsid w:val="004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20</Pages>
  <Words>5571</Words>
  <Characters>31758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Агаров</dc:creator>
  <cp:keywords/>
  <dc:description/>
  <cp:lastModifiedBy>User</cp:lastModifiedBy>
  <cp:revision>9</cp:revision>
  <dcterms:created xsi:type="dcterms:W3CDTF">2017-11-22T19:15:00Z</dcterms:created>
  <dcterms:modified xsi:type="dcterms:W3CDTF">2017-11-23T04:58:00Z</dcterms:modified>
</cp:coreProperties>
</file>